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E9" w:rsidRPr="001451E9" w:rsidRDefault="001451E9" w:rsidP="001451E9">
      <w:pPr>
        <w:jc w:val="center"/>
        <w:rPr>
          <w:b/>
        </w:rPr>
      </w:pPr>
      <w:r w:rsidRPr="001451E9">
        <w:rPr>
          <w:b/>
        </w:rPr>
        <w:t>Code Helm</w:t>
      </w:r>
    </w:p>
    <w:p w:rsidR="001451E9" w:rsidRPr="001451E9" w:rsidRDefault="001451E9" w:rsidP="001451E9"/>
    <w:p w:rsidR="001451E9" w:rsidRPr="001451E9" w:rsidRDefault="001451E9" w:rsidP="001451E9">
      <w:r w:rsidRPr="001451E9">
        <w:t xml:space="preserve">Der neue Helm „Code“ kombiniert Skater-Stil mit einem Wintersporthelm und besticht durch eine minimalistische Lifestyle-Ästhetik ohne funktionale Abstriche. Für maximale Sicherheit und eine klare Silhouette wurden für den Helm patentierte Spitzentechnologien und Partnerinnovationen wie </w:t>
      </w:r>
      <w:proofErr w:type="spellStart"/>
      <w:r w:rsidRPr="001451E9">
        <w:t>Aerocore</w:t>
      </w:r>
      <w:proofErr w:type="spellEnd"/>
      <w:r w:rsidRPr="001451E9">
        <w:t xml:space="preserve">™-Konstruktion mit </w:t>
      </w:r>
      <w:proofErr w:type="spellStart"/>
      <w:r w:rsidRPr="001451E9">
        <w:t>Koroyd</w:t>
      </w:r>
      <w:proofErr w:type="spellEnd"/>
      <w:r w:rsidRPr="001451E9">
        <w:t xml:space="preserve">®, MIPS-Sicherheitssystem, neuem </w:t>
      </w:r>
      <w:proofErr w:type="spellStart"/>
      <w:r w:rsidRPr="001451E9">
        <w:t>Wayfinder</w:t>
      </w:r>
      <w:proofErr w:type="spellEnd"/>
      <w:r w:rsidRPr="001451E9">
        <w:t xml:space="preserve">-Gurtsystem mit </w:t>
      </w:r>
      <w:proofErr w:type="spellStart"/>
      <w:r w:rsidRPr="001451E9">
        <w:t>Fidlock</w:t>
      </w:r>
      <w:proofErr w:type="spellEnd"/>
      <w:r w:rsidRPr="001451E9">
        <w:t>® und Boa 360 Fit System verwendet.</w:t>
      </w:r>
    </w:p>
    <w:p w:rsidR="001451E9" w:rsidRPr="001451E9" w:rsidRDefault="001451E9" w:rsidP="001451E9">
      <w:r w:rsidRPr="001451E9">
        <w:t>Die flache, im In-</w:t>
      </w:r>
      <w:proofErr w:type="spellStart"/>
      <w:r w:rsidRPr="001451E9">
        <w:t>Mold</w:t>
      </w:r>
      <w:proofErr w:type="spellEnd"/>
      <w:r w:rsidRPr="001451E9">
        <w:t xml:space="preserve">-Verfahren hergestellte Helmschale bietet dank einer Kombination aus EPS-Schaum und </w:t>
      </w:r>
      <w:proofErr w:type="spellStart"/>
      <w:r w:rsidRPr="001451E9">
        <w:t>Koroyd</w:t>
      </w:r>
      <w:proofErr w:type="spellEnd"/>
      <w:r w:rsidRPr="001451E9">
        <w:t xml:space="preserve">®-Materialien zonalen </w:t>
      </w:r>
      <w:proofErr w:type="spellStart"/>
      <w:r w:rsidRPr="001451E9">
        <w:t>Aerocore</w:t>
      </w:r>
      <w:proofErr w:type="spellEnd"/>
      <w:r w:rsidRPr="001451E9">
        <w:t>-Aufprallschutz und zeichnet sich durch eine leichte, aber sichere Passform aus. Während typische In-</w:t>
      </w:r>
      <w:proofErr w:type="spellStart"/>
      <w:r w:rsidRPr="001451E9">
        <w:t>Mold</w:t>
      </w:r>
      <w:proofErr w:type="spellEnd"/>
      <w:r w:rsidRPr="001451E9">
        <w:t>-Helme für gewöhnlich nur minimal mit Innovationen ausgestattet sind, wird Smith seinem Ziel gerecht, aktuelle globale Sicherheitsstandards zu übertreffen. Zu diesem Zweck hat Smith die sicherheitstechnischen Eigenschaften des Code verbessert – und seinen klaren Look beibehalten –, um die wachsenden Anforderungen zu erfüllen, die passionierte Wintersportler in Bezug auf Sicherheit, Aufprallschutz und Langlebigkeit stellen.</w:t>
      </w:r>
    </w:p>
    <w:p w:rsidR="001451E9" w:rsidRPr="001451E9" w:rsidRDefault="001451E9" w:rsidP="001451E9">
      <w:r w:rsidRPr="001451E9">
        <w:t xml:space="preserve">Das neue, patentierte </w:t>
      </w:r>
      <w:proofErr w:type="spellStart"/>
      <w:r w:rsidRPr="001451E9">
        <w:t>Wayfinder</w:t>
      </w:r>
      <w:proofErr w:type="spellEnd"/>
      <w:r w:rsidRPr="001451E9">
        <w:t xml:space="preserve">-Gurtsystem mit </w:t>
      </w:r>
      <w:proofErr w:type="spellStart"/>
      <w:r w:rsidRPr="001451E9">
        <w:t>Fidlock</w:t>
      </w:r>
      <w:proofErr w:type="spellEnd"/>
      <w:r w:rsidRPr="001451E9">
        <w:t xml:space="preserve">® bietet mühelose Verstellbarkeit für ein einfaches An- und Ausziehen. Ein Magnetverschluss, der intuitiv mit einer Hand oder sogar mit Handschuhen bedient werden kann, sorgt für eine problemlose Handhabung. Beim Einstellen des Helms wird der Gurt so angezogen, dass kein überschüssiges Gurtband übrig bleibt. </w:t>
      </w:r>
    </w:p>
    <w:p w:rsidR="001451E9" w:rsidRPr="001451E9" w:rsidRDefault="001451E9" w:rsidP="001451E9">
      <w:r w:rsidRPr="001451E9">
        <w:t>Für einen individuellen Look ist der Code zudem mit einem mützenartigen, antimikrobiellen Futter aus technischem Strickstoff ausgestattet und weist Klimaeinsätze mit Boa® FS360 Fit System und 360° Halo-Design auf, die einen coolen Look und eine optimale Passform bieten.</w:t>
      </w:r>
    </w:p>
    <w:p w:rsidR="001451E9" w:rsidRPr="001451E9" w:rsidRDefault="001451E9" w:rsidP="001451E9">
      <w:r w:rsidRPr="001451E9">
        <w:t xml:space="preserve">Sämtliche Farbvarianten sind zusätzlich mit einem MIPS®-Einsatz versehen, der auf einzigartige Weise per Laser zugeschnitten wurde, um eine optimale Luftzirkulation durch das Material zu ermöglichen und gleichzeitig die Durchlüftung des </w:t>
      </w:r>
      <w:proofErr w:type="spellStart"/>
      <w:r w:rsidRPr="001451E9">
        <w:t>Koroyds</w:t>
      </w:r>
      <w:proofErr w:type="spellEnd"/>
      <w:r w:rsidRPr="001451E9">
        <w:t xml:space="preserve"> zu gewährleisten.</w:t>
      </w:r>
    </w:p>
    <w:p w:rsidR="001451E9" w:rsidRPr="001451E9" w:rsidRDefault="001451E9" w:rsidP="001451E9">
      <w:r w:rsidRPr="001451E9">
        <w:t>Für eine optimale Brillenintegration ist der Code mit dem AirEvac2-System ausgestattet. Zusätzlich bieten sechs Lüftungsschlitze eine umfassende Durchlüftungslösung für fortgeschrittene Sportler.</w:t>
      </w:r>
    </w:p>
    <w:p w:rsidR="001451E9" w:rsidRPr="001451E9" w:rsidRDefault="001451E9" w:rsidP="001451E9">
      <w:r w:rsidRPr="001451E9">
        <w:t>Der neue Code Helm (UVP: 180€) wird ab Herbst 2017 bei ausgewählten Fachhändlern und online auf smithoptics.com erhältlich sein.</w:t>
      </w:r>
    </w:p>
    <w:p w:rsidR="001451E9" w:rsidRPr="001451E9" w:rsidRDefault="001451E9" w:rsidP="001451E9">
      <w:r w:rsidRPr="001451E9">
        <w:t xml:space="preserve"> </w:t>
      </w:r>
    </w:p>
    <w:p w:rsidR="001451E9" w:rsidRPr="001451E9" w:rsidRDefault="001451E9" w:rsidP="001451E9">
      <w:pPr>
        <w:rPr>
          <w:b/>
        </w:rPr>
      </w:pPr>
      <w:r w:rsidRPr="001451E9">
        <w:rPr>
          <w:b/>
        </w:rPr>
        <w:t>Über Smith</w:t>
      </w:r>
      <w:r>
        <w:rPr>
          <w:b/>
        </w:rPr>
        <w:t>:</w:t>
      </w:r>
    </w:p>
    <w:p w:rsidR="001451E9" w:rsidRPr="001451E9" w:rsidRDefault="001451E9" w:rsidP="001451E9">
      <w:r w:rsidRPr="001451E9">
        <w:t xml:space="preserve">Das Unternehmen wurde 1965 in Sun Valley, Idaho, gegründet. Im gleichen Jahr kam die erste Skibrille auf den Markt, die über dichte Thermo-Gläser und eine atmungsaktive Schaumstoffdichtung verfügte. Nach 50 Jahren Innovation und Design gilt Smith heute als eines der führenden Unternehmen der Branche und als Pionier hochwertiger Schutzbrillen und Helme, die mit dynamischer Technik, optimierter Leistung und klarem Design den Wintersport noch schöner machen. Das Unternehmen hat es sich zur Aufgabe gemacht, eine umfassende Kollektion von Sportausrüstung mit modernem Design und unverkennbarem Stil auf den Markt zu bringen, die Sportlern bei fantastischen Abenteuern im Schnee, im Wasser, beim Angeln und bei vielen anderen </w:t>
      </w:r>
      <w:r w:rsidRPr="001451E9">
        <w:lastRenderedPageBreak/>
        <w:t xml:space="preserve">Outdoor-Aktivitäten begleitet. Bei Smith gilt das Motto: The </w:t>
      </w:r>
      <w:proofErr w:type="spellStart"/>
      <w:r w:rsidRPr="001451E9">
        <w:t>experience</w:t>
      </w:r>
      <w:proofErr w:type="spellEnd"/>
      <w:r w:rsidRPr="001451E9">
        <w:t xml:space="preserve"> </w:t>
      </w:r>
      <w:proofErr w:type="spellStart"/>
      <w:r w:rsidRPr="001451E9">
        <w:t>is</w:t>
      </w:r>
      <w:proofErr w:type="spellEnd"/>
      <w:r w:rsidRPr="001451E9">
        <w:t xml:space="preserve"> </w:t>
      </w:r>
      <w:proofErr w:type="spellStart"/>
      <w:r w:rsidRPr="001451E9">
        <w:t>everything</w:t>
      </w:r>
      <w:proofErr w:type="spellEnd"/>
      <w:r w:rsidRPr="001451E9">
        <w:t xml:space="preserve">. Smith gehört zur </w:t>
      </w:r>
      <w:proofErr w:type="spellStart"/>
      <w:r w:rsidRPr="001451E9">
        <w:t>Safilo</w:t>
      </w:r>
      <w:proofErr w:type="spellEnd"/>
      <w:r w:rsidRPr="001451E9">
        <w:t xml:space="preserve"> Group. Weitere Informationen finden Sie auf smithoptics.com. </w:t>
      </w:r>
    </w:p>
    <w:p w:rsidR="001451E9" w:rsidRDefault="001451E9" w:rsidP="001451E9"/>
    <w:p w:rsidR="006E1CD2" w:rsidRDefault="006E1CD2" w:rsidP="006E1CD2"/>
    <w:p w:rsidR="006E1CD2" w:rsidRPr="006E1CD2" w:rsidRDefault="006E1CD2" w:rsidP="006E1CD2">
      <w:pPr>
        <w:rPr>
          <w:b/>
        </w:rPr>
      </w:pPr>
      <w:r w:rsidRPr="006E1CD2">
        <w:rPr>
          <w:b/>
        </w:rPr>
        <w:t>Medien Kontakt Deutschland</w:t>
      </w:r>
      <w:r w:rsidR="00B576B5">
        <w:rPr>
          <w:b/>
        </w:rPr>
        <w:t>, Österreich, Schweiz</w:t>
      </w:r>
      <w:r w:rsidRPr="006E1CD2">
        <w:rPr>
          <w:b/>
        </w:rPr>
        <w:t xml:space="preserve">: </w:t>
      </w:r>
    </w:p>
    <w:p w:rsidR="006E1CD2" w:rsidRPr="001451E9" w:rsidRDefault="006E1CD2" w:rsidP="006E1CD2">
      <w:proofErr w:type="gramStart"/>
      <w:r w:rsidRPr="00B576B5">
        <w:rPr>
          <w:lang w:val="en-US"/>
        </w:rPr>
        <w:t>crystal</w:t>
      </w:r>
      <w:proofErr w:type="gramEnd"/>
      <w:r w:rsidRPr="00B576B5">
        <w:rPr>
          <w:lang w:val="en-US"/>
        </w:rPr>
        <w:t xml:space="preserve"> communications GmbH – Isabel Eglseder, isabel.e@crystal-communications.de, </w:t>
      </w:r>
      <w:r w:rsidR="006B3B48" w:rsidRPr="00B576B5">
        <w:rPr>
          <w:lang w:val="en-US"/>
        </w:rPr>
        <w:br/>
      </w:r>
      <w:r w:rsidRPr="00B576B5">
        <w:rPr>
          <w:lang w:val="en-US"/>
        </w:rPr>
        <w:t xml:space="preserve">Tel. </w:t>
      </w:r>
      <w:r>
        <w:t>+49 89 614 65 226, www.crystal-communications.de</w:t>
      </w:r>
    </w:p>
    <w:p w:rsidR="001451E9" w:rsidRPr="001451E9" w:rsidRDefault="001451E9" w:rsidP="001451E9">
      <w:pPr>
        <w:rPr>
          <w:b/>
        </w:rPr>
      </w:pPr>
    </w:p>
    <w:p w:rsidR="00270F00" w:rsidRPr="001451E9" w:rsidRDefault="00270F00" w:rsidP="001451E9">
      <w:bookmarkStart w:id="0" w:name="_GoBack"/>
      <w:bookmarkEnd w:id="0"/>
    </w:p>
    <w:sectPr w:rsidR="00270F00" w:rsidRPr="001451E9" w:rsidSect="00270F00">
      <w:headerReference w:type="default" r:id="rId6"/>
      <w:footerReference w:type="default"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44" w:rsidRDefault="00683044" w:rsidP="00270F00">
      <w:pPr>
        <w:spacing w:after="0" w:line="240" w:lineRule="auto"/>
      </w:pPr>
      <w:r>
        <w:separator/>
      </w:r>
    </w:p>
  </w:endnote>
  <w:endnote w:type="continuationSeparator" w:id="0">
    <w:p w:rsidR="00683044" w:rsidRDefault="00683044" w:rsidP="0027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D2" w:rsidRDefault="006E1CD2">
    <w:pPr>
      <w:pStyle w:val="Fuzeile"/>
    </w:pPr>
  </w:p>
  <w:p w:rsidR="006E1CD2" w:rsidRDefault="006E1C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44" w:rsidRDefault="00683044" w:rsidP="00270F00">
      <w:pPr>
        <w:spacing w:after="0" w:line="240" w:lineRule="auto"/>
      </w:pPr>
      <w:r>
        <w:separator/>
      </w:r>
    </w:p>
  </w:footnote>
  <w:footnote w:type="continuationSeparator" w:id="0">
    <w:p w:rsidR="00683044" w:rsidRDefault="00683044" w:rsidP="00270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00" w:rsidRDefault="00270F00" w:rsidP="00270F00">
    <w:pPr>
      <w:pStyle w:val="Kopfzeile"/>
      <w:jc w:val="center"/>
    </w:pPr>
    <w:r w:rsidRPr="00270F00">
      <w:rPr>
        <w:rFonts w:ascii="Cambria" w:eastAsia="Cambria" w:hAnsi="Cambria" w:cs="Times New Roman"/>
        <w:noProof/>
        <w:sz w:val="24"/>
        <w:szCs w:val="24"/>
        <w:lang w:eastAsia="de-DE"/>
      </w:rPr>
      <w:drawing>
        <wp:inline distT="0" distB="0" distL="0" distR="0" wp14:anchorId="54C68169" wp14:editId="5E5F6EB6">
          <wp:extent cx="3357880" cy="802640"/>
          <wp:effectExtent l="25400" t="0" r="0" b="0"/>
          <wp:docPr id="4" name="Picture 2" descr="Smith_Logo_Primary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_Logo_Primary_Final.jpg"/>
                  <pic:cNvPicPr/>
                </pic:nvPicPr>
                <pic:blipFill>
                  <a:blip r:embed="rId1"/>
                  <a:srcRect t="26432" b="29221"/>
                  <a:stretch>
                    <a:fillRect/>
                  </a:stretch>
                </pic:blipFill>
                <pic:spPr>
                  <a:xfrm>
                    <a:off x="0" y="0"/>
                    <a:ext cx="3357880" cy="802640"/>
                  </a:xfrm>
                  <a:prstGeom prst="rect">
                    <a:avLst/>
                  </a:prstGeom>
                </pic:spPr>
              </pic:pic>
            </a:graphicData>
          </a:graphic>
        </wp:inline>
      </w:drawing>
    </w:r>
  </w:p>
  <w:p w:rsidR="00270F00" w:rsidRPr="00270F00" w:rsidRDefault="00270F00">
    <w:pPr>
      <w:pStyle w:val="Kopfzeile"/>
      <w:rPr>
        <w:sz w:val="8"/>
        <w:szCs w:val="8"/>
      </w:rPr>
    </w:pPr>
  </w:p>
  <w:p w:rsidR="00270F00" w:rsidRDefault="00270F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00"/>
    <w:rsid w:val="001451E9"/>
    <w:rsid w:val="00270F00"/>
    <w:rsid w:val="00683044"/>
    <w:rsid w:val="006B3B48"/>
    <w:rsid w:val="006E1CD2"/>
    <w:rsid w:val="009D30D8"/>
    <w:rsid w:val="009E79DD"/>
    <w:rsid w:val="00B576B5"/>
    <w:rsid w:val="00B71B7E"/>
    <w:rsid w:val="00B94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51D31D-8AEA-4B20-9521-883ED4A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0F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F00"/>
  </w:style>
  <w:style w:type="paragraph" w:styleId="Fuzeile">
    <w:name w:val="footer"/>
    <w:basedOn w:val="Standard"/>
    <w:link w:val="FuzeileZchn"/>
    <w:uiPriority w:val="99"/>
    <w:unhideWhenUsed/>
    <w:rsid w:val="00270F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0F00"/>
  </w:style>
  <w:style w:type="character" w:styleId="Hyperlink">
    <w:name w:val="Hyperlink"/>
    <w:basedOn w:val="Absatz-Standardschriftart"/>
    <w:uiPriority w:val="99"/>
    <w:unhideWhenUsed/>
    <w:rsid w:val="00270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6</cp:revision>
  <dcterms:created xsi:type="dcterms:W3CDTF">2017-01-29T20:46:00Z</dcterms:created>
  <dcterms:modified xsi:type="dcterms:W3CDTF">2017-01-30T17:52:00Z</dcterms:modified>
</cp:coreProperties>
</file>